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254"/>
        <w:gridCol w:w="3776"/>
      </w:tblGrid>
      <w:tr w:rsidR="002E2490" w:rsidRPr="002E2490" w:rsidTr="002E2490">
        <w:trPr>
          <w:tblCellSpacing w:w="0" w:type="dxa"/>
        </w:trPr>
        <w:tc>
          <w:tcPr>
            <w:tcW w:w="9030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54"/>
            </w:tblGrid>
            <w:tr w:rsidR="002E2490" w:rsidRPr="002E2490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898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940"/>
                    <w:gridCol w:w="45"/>
                  </w:tblGrid>
                  <w:tr w:rsidR="002E2490" w:rsidRPr="002E2490">
                    <w:trPr>
                      <w:tblCellSpacing w:w="0" w:type="dxa"/>
                    </w:trPr>
                    <w:tc>
                      <w:tcPr>
                        <w:tcW w:w="8895" w:type="dxa"/>
                        <w:hideMark/>
                      </w:tcPr>
                      <w:tbl>
                        <w:tblPr>
                          <w:tblW w:w="45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46"/>
                        </w:tblGrid>
                        <w:tr w:rsidR="002E2490" w:rsidRPr="002E24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2490" w:rsidRPr="002E2490" w:rsidRDefault="002E2490" w:rsidP="002E2490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E2490">
                                <w:rPr>
                                  <w:rFonts w:ascii="宋体" w:eastAsia="宋体" w:hAnsi="宋体" w:cs="宋体"/>
                                  <w:color w:val="FF0000"/>
                                  <w:kern w:val="0"/>
                                  <w:sz w:val="18"/>
                                </w:rPr>
                                <w:t>建材、五金、安防产品CE认证；UL认证</w:t>
                              </w:r>
                            </w:p>
                          </w:tc>
                        </w:tr>
                        <w:tr w:rsidR="002E2490" w:rsidRPr="002E24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046"/>
                              </w:tblGrid>
                              <w:tr w:rsidR="002E2490" w:rsidRPr="002E249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　　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为了帮助中国建材五金厂家出口欧美市场，本公司与英国著名的建材五金检测机构（英国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HTS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）英国好特合作，共同开展建材五金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认证。。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</w:p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????" w:eastAsia="宋体" w:hAnsi="????" w:cs="宋体"/>
                                        <w:b/>
                                        <w:bCs/>
                                        <w:color w:val="FF6600"/>
                                        <w:kern w:val="0"/>
                                        <w:sz w:val="13"/>
                                      </w:rPr>
                                      <w:t>安防产品、锁具检测、电子锁检测、电子锁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b/>
                                        <w:bCs/>
                                        <w:color w:val="FF6600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b/>
                                        <w:bCs/>
                                        <w:color w:val="FF6600"/>
                                        <w:kern w:val="0"/>
                                        <w:sz w:val="13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b/>
                                        <w:bCs/>
                                        <w:color w:val="FF6600"/>
                                        <w:kern w:val="0"/>
                                        <w:sz w:val="13"/>
                                      </w:rPr>
                                      <w:t>:</w:t>
                                    </w:r>
                                  </w:p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测试锁具有：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球形门锁、插芯门锁、电子锁、防火门锁、汽车防盗锁、指纹锁、密码锁、感应门锁、磁卡锁、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IC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卡门锁、遥控锁、酒店锁、机电一体锁、楼宇对讲电控防盗门、防盗安全门、防火门等安防产品的检测和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认证。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安防产品、电子锁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认证对应标准：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门禁控制系统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-UL294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入侵探测器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-UL639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电子锁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-UL2058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防盗电动闭锁装置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-UL1034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银行保管箱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UL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-UL1037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电子锁、机电一体锁：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球形门锁：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ANSI/BHMA A156.2:2003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、辅助锁：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ANSI/BHMA A156.5:2001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；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电磁锁、电子锁：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 xml:space="preserve"> ANSI/BHMA A156.25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ANSI/BHMA A156.23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；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插芯门锁：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ANSI/BHMA A156.13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；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电锁扣板：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ANSI/BHMA A156.31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。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欧盟电子锁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认证检测标准有：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EN12209:2003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EN1906:2002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EN1303:2005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  <w:szCs w:val="13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机电一体化锁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认证检测标准有：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EN179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EN1125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、</w:t>
                                    </w:r>
                                    <w:r w:rsidRPr="002E2490">
                                      <w:rPr>
                                        <w:rFonts w:ascii="Arial" w:eastAsia="宋体" w:hAnsi="Arial" w:cs="Arial"/>
                                        <w:b/>
                                        <w:bCs/>
                                        <w:color w:val="B3071B"/>
                                        <w:kern w:val="0"/>
                                        <w:sz w:val="13"/>
                                      </w:rPr>
                                      <w:t>EN1634-1</w:t>
                                    </w:r>
                                  </w:p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建筑产品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认证：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消防门、木材、管道、幕墙、门窗、瓷砖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认证要求如下：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C2D3FC"/>
                                        <w:left w:val="outset" w:sz="6" w:space="0" w:color="C2D3FC"/>
                                        <w:bottom w:val="outset" w:sz="6" w:space="0" w:color="C2D3FC"/>
                                        <w:right w:val="outset" w:sz="6" w:space="0" w:color="C2D3FC"/>
                                      </w:tblBorders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7"/>
                                      <w:gridCol w:w="1481"/>
                                      <w:gridCol w:w="1481"/>
                                      <w:gridCol w:w="1481"/>
                                      <w:gridCol w:w="500"/>
                                    </w:tblGrid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5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建材产品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认证检测标准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产品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Product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欧盟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(European Union)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美国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(America)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加拿大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 xml:space="preserve">(Canada)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沙特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(Saudi Arabia)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瓷砖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Ceramic tile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14411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 A137.1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SASO 1031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天然石材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Natural stone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12057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EN 12058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钠钙玻璃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Basic soda lime silicate glass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EN 572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安全玻璃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Safety Glass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649, EN 650 etc.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木地板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Wood floor/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竹地板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Bamboo floor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 xml:space="preserve">EN 14342;EN 13226 or 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EN 13227 or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EN 13228 etc.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弹性地板或地毯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Resilient, textile and laminate floor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14041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石膏板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Gympsum board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520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天花板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Ceiling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13964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-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防火门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fire door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1634-1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NFPA 252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；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ASTM D2074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；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UL 10C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；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UBC 7-2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ULC/CAN4-S104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矿棉板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Mineral wool board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13162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ASTM C612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铝合金门窗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Aluminum doors/windows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14351-1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AAMA A440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AAMA A440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金属屋顶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Metal roof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501-Zinc sheet;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EN 502-Stainless steel sheet;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EN 504-Copper sheet;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EN 507-Aluminum sheet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ICC AC166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水暖卫浴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认证：</w:t>
                                    </w:r>
                                  </w:p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水龙头、淋浴房、水箱、阀门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认证要求如下：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B1C3D9"/>
                                        <w:left w:val="outset" w:sz="6" w:space="0" w:color="B1C3D9"/>
                                        <w:bottom w:val="outset" w:sz="6" w:space="0" w:color="B1C3D9"/>
                                        <w:right w:val="outset" w:sz="6" w:space="0" w:color="B1C3D9"/>
                                      </w:tblBorders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7"/>
                                      <w:gridCol w:w="1481"/>
                                      <w:gridCol w:w="1481"/>
                                      <w:gridCol w:w="1481"/>
                                      <w:gridCol w:w="500"/>
                                    </w:tblGrid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5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暖通卫浴产品、阀门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认证检测标准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产品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Product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欧盟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(European Union)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美国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(America)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加拿大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 xml:space="preserve">(Canada)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沙特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(Saudi Arabia)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水龙头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Faucet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817 or EN 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自动补尝阀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Thermostatic valve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工业阀门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EN12266-1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API598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角阀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Supply stop(angle valve)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1213 or EN 13828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球阀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Supply line stop(ball valve)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1112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IGC157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B125.3-05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花洒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Shower head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1113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A112.18.1-2005/CSA B125.1-05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逆流保护装置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Backflow prevention device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EN1717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排污配件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Waste fitting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274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A112.18.2-2005/CSA B125.2-05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A112.18.2-2005/CSA B125.2-05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进水阀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Fill valve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EN14124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ASSE 1002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B12.3-05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出水阀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Flush valve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prEN14055-1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ASSE 1037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B125.3-05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不带按摩功能的淋浴房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Steaming room without hydromassage bathtub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15200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IGC154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B45, CSA B125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带按摩功能的淋浴房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Hydromassage bathtub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12764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A112.19.7 / CSA B 45.10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亚克力浴缸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Plastic Bathtub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14516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 Z124.1.2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B45, ANSI Z124.1.2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铸铁浴缸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Enameled Cast Iron bathtub and lavatory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BSEN 14516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淋浴房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Shower enclosure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14428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IGC154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IGC154, CSA B45, CSA B125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淋浴房底盆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Shower tray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14527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 Z124.1.2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脸盆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Wash Bain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14688, EN31, EN32, EN111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SASO 1476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马桶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Water closet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EN997, EN33,EN34, EN38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SASO 1473, SASO 1474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双冲水马桶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Dual flushing water closet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A112.19.2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，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CSA B45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妇洗盆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Bidet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EN14528, EN 35, EN36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B45,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SASO 1475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不锈钢槽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Stainless steel Kitchen Sink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EN13310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ASME A112.19.3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CSA B45,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B1C3D9"/>
                                            <w:left w:val="outset" w:sz="6" w:space="0" w:color="B1C3D9"/>
                                            <w:bottom w:val="outset" w:sz="6" w:space="0" w:color="B1C3D9"/>
                                            <w:right w:val="outset" w:sz="6" w:space="0" w:color="B1C3D9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2490" w:rsidRPr="002E2490" w:rsidRDefault="002E2490" w:rsidP="002E2490">
                                    <w:pPr>
                                      <w:widowControl/>
                                      <w:spacing w:before="100" w:beforeAutospacing="1" w:after="100" w:afterAutospacing="1" w:line="240" w:lineRule="atLeast"/>
                                      <w:jc w:val="left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建筑五金、锁具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????" w:eastAsia="宋体" w:hAnsi="????" w:cs="宋体"/>
                                        <w:color w:val="FF6600"/>
                                        <w:kern w:val="0"/>
                                        <w:sz w:val="13"/>
                                      </w:rPr>
                                      <w:t>认证：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电子锁、闭门器、逃生装置、弹簧铰页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CE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认证要求如下：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Borders>
                                        <w:top w:val="outset" w:sz="6" w:space="0" w:color="C2D3FC"/>
                                        <w:left w:val="outset" w:sz="6" w:space="0" w:color="C2D3FC"/>
                                        <w:bottom w:val="outset" w:sz="6" w:space="0" w:color="C2D3FC"/>
                                        <w:right w:val="outset" w:sz="6" w:space="0" w:color="C2D3FC"/>
                                      </w:tblBorders>
                                      <w:tblCellMar>
                                        <w:top w:w="60" w:type="dxa"/>
                                        <w:left w:w="60" w:type="dxa"/>
                                        <w:bottom w:w="60" w:type="dxa"/>
                                        <w:right w:w="6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3087"/>
                                      <w:gridCol w:w="1481"/>
                                      <w:gridCol w:w="1481"/>
                                      <w:gridCol w:w="1481"/>
                                      <w:gridCol w:w="500"/>
                                    </w:tblGrid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5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电子锁、锁具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认证检测标准；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UL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b/>
                                              <w:bCs/>
                                              <w:color w:val="000000"/>
                                              <w:kern w:val="0"/>
                                              <w:sz w:val="11"/>
                                            </w:rPr>
                                            <w:t>认证检测标准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产品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Product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欧盟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 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(European Union)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美国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(America)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加拿大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 xml:space="preserve">(Canada)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000" w:type="pct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沙特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(Saudi Arabia)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闭门器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Door closer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1154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lastRenderedPageBreak/>
                                            <w:t>门铰页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Butt hinge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1935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弹簧铰页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Spring Hinge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A156.17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连续铰页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Continuous hinge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A156.26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持手锁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;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球形锁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Bored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呆锁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Deadbolt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连动锁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 xml:space="preserve">Interconnected 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locks&amp;Latches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A156.12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插芯锁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Mortise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12209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A156.13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挂锁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Padlocks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电子锁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Electrified-mechanical lock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A156.25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br/>
                                            <w:t>(UL1034)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  <w:tr w:rsidR="002E2490" w:rsidRPr="002E249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锁芯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CE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认证</w:t>
                                          </w: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Cylinder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EN 1303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ANSI/BHMA A156.5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C2D3FC"/>
                                            <w:left w:val="outset" w:sz="6" w:space="0" w:color="C2D3FC"/>
                                            <w:bottom w:val="outset" w:sz="6" w:space="0" w:color="C2D3FC"/>
                                            <w:right w:val="outset" w:sz="6" w:space="0" w:color="C2D3FC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2E2490" w:rsidRPr="002E2490" w:rsidRDefault="002E2490" w:rsidP="002E2490">
                                          <w:pPr>
                                            <w:widowControl/>
                                            <w:spacing w:before="100" w:beforeAutospacing="1" w:after="100" w:afterAutospacing="1"/>
                                            <w:jc w:val="center"/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</w:pPr>
                                          <w:r w:rsidRPr="002E2490">
                                            <w:rPr>
                                              <w:rFonts w:ascii="Tahoma" w:eastAsia="宋体" w:hAnsi="Tahoma" w:cs="Tahoma"/>
                                              <w:color w:val="000000"/>
                                              <w:kern w:val="0"/>
                                              <w:sz w:val="11"/>
                                              <w:szCs w:val="11"/>
                                            </w:rPr>
                                            <w:t>-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E2490" w:rsidRPr="002E2490" w:rsidRDefault="002E2490" w:rsidP="002E249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2490" w:rsidRPr="002E2490" w:rsidRDefault="002E2490" w:rsidP="002E249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5" w:type="dxa"/>
                        <w:shd w:val="clear" w:color="auto" w:fill="FFFFFF"/>
                        <w:vAlign w:val="center"/>
                        <w:hideMark/>
                      </w:tcPr>
                      <w:p w:rsidR="002E2490" w:rsidRPr="002E2490" w:rsidRDefault="002E2490" w:rsidP="002E249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2490" w:rsidRPr="002E2490" w:rsidRDefault="002E2490" w:rsidP="002E2490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E2490" w:rsidRPr="002E2490" w:rsidRDefault="002E2490" w:rsidP="002E249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hideMark/>
          </w:tcPr>
          <w:p w:rsidR="002E2490" w:rsidRPr="002E2490" w:rsidRDefault="002E2490" w:rsidP="002E2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tbl>
            <w:tblPr>
              <w:tblpPr w:leftFromText="45" w:rightFromText="45" w:vertAnchor="text" w:tblpXSpec="right" w:tblpYSpec="center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6"/>
            </w:tblGrid>
            <w:tr w:rsidR="002E2490" w:rsidRPr="002E2490">
              <w:trPr>
                <w:trHeight w:val="360"/>
                <w:tblCellSpacing w:w="0" w:type="dxa"/>
              </w:trPr>
              <w:tc>
                <w:tcPr>
                  <w:tcW w:w="0" w:type="auto"/>
                  <w:shd w:val="clear" w:color="auto" w:fill="FEFEFE"/>
                  <w:vAlign w:val="center"/>
                  <w:hideMark/>
                </w:tcPr>
                <w:tbl>
                  <w:tblPr>
                    <w:tblW w:w="303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</w:tblGrid>
                  <w:tr w:rsidR="002E2490" w:rsidRPr="002E249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6886C1"/>
                        <w:vAlign w:val="center"/>
                        <w:hideMark/>
                      </w:tcPr>
                      <w:p w:rsidR="002E2490" w:rsidRPr="002E2490" w:rsidRDefault="002E2490" w:rsidP="002E249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2E2490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中心资质</w:t>
                        </w:r>
                      </w:p>
                    </w:tc>
                  </w:tr>
                </w:tbl>
                <w:p w:rsidR="002E2490" w:rsidRPr="002E2490" w:rsidRDefault="002E2490" w:rsidP="002E2490">
                  <w:pPr>
                    <w:widowControl/>
                    <w:jc w:val="left"/>
                    <w:rPr>
                      <w:rFonts w:ascii="????" w:eastAsia="宋体" w:hAnsi="????" w:cs="宋体"/>
                      <w:color w:val="FFFFFF"/>
                      <w:kern w:val="0"/>
                      <w:sz w:val="12"/>
                      <w:szCs w:val="12"/>
                    </w:rPr>
                  </w:pPr>
                </w:p>
              </w:tc>
            </w:tr>
            <w:tr w:rsidR="002E2490" w:rsidRPr="002E2490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E2490" w:rsidRPr="002E2490" w:rsidRDefault="002E2490" w:rsidP="002E2490">
                  <w:pPr>
                    <w:widowControl/>
                    <w:spacing w:line="15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1" name="图片 1" descr="http://www.baclcorp.net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baclcorp.net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E2490" w:rsidRPr="002E249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3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30"/>
                  </w:tblGrid>
                  <w:tr w:rsidR="002E2490" w:rsidRPr="002E24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E2490" w:rsidRPr="002E2490" w:rsidRDefault="002E2490" w:rsidP="002E2490">
                        <w:pPr>
                          <w:widowControl/>
                          <w:spacing w:before="100" w:beforeAutospacing="1" w:after="100" w:afterAutospacing="1" w:line="240" w:lineRule="atLeast"/>
                          <w:jc w:val="center"/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2"/>
                            <w:szCs w:val="12"/>
                          </w:rPr>
                        </w:pPr>
                        <w:r w:rsidRPr="002E2490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2"/>
                            <w:szCs w:val="12"/>
                          </w:rPr>
                          <w:t>美国政府指定</w:t>
                        </w:r>
                        <w:r w:rsidRPr="002E2490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2"/>
                            <w:szCs w:val="12"/>
                          </w:rPr>
                          <w:br/>
                        </w:r>
                        <w:r w:rsidRPr="002E2490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2"/>
                            <w:szCs w:val="12"/>
                          </w:rPr>
                          <w:t>节能产品市场抽检实验室</w:t>
                        </w:r>
                        <w:r w:rsidRPr="002E2490">
                          <w:rPr>
                            <w:rFonts w:ascii="ˎ̥" w:eastAsia="宋体" w:hAnsi="ˎ̥" w:cs="宋体"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</w:tr>
                  <w:tr w:rsidR="002E2490" w:rsidRPr="002E249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303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30"/>
                        </w:tblGrid>
                        <w:tr w:rsidR="002E2490" w:rsidRPr="002E24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97000" cy="1066800"/>
                                    <wp:effectExtent l="19050" t="0" r="0" b="0"/>
                                    <wp:docPr id="2" name="图片 2" descr="http://www.baclcorp.net/images/nvlap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baclcorp.net/images/nvlap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2490" w:rsidRPr="002E2490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Arial" w:eastAsia="宋体" w:hAnsi="Arial" w:cs="Arial"/>
                                  <w:color w:val="333333"/>
                                  <w:kern w:val="0"/>
                                  <w:sz w:val="11"/>
                                  <w:szCs w:val="11"/>
                                </w:rPr>
                              </w:pPr>
                              <w:r w:rsidRPr="002E2490">
                                <w:rPr>
                                  <w:rFonts w:ascii="Arial" w:eastAsia="宋体" w:hAnsi="Arial" w:cs="Arial"/>
                                  <w:color w:val="333333"/>
                                  <w:kern w:val="0"/>
                                  <w:sz w:val="11"/>
                                  <w:szCs w:val="11"/>
                                </w:rPr>
                                <w:t>NVLAP</w:t>
                              </w:r>
                            </w:p>
                          </w:tc>
                        </w:tr>
                        <w:tr w:rsidR="002E2490" w:rsidRPr="002E24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30"/>
                              </w:tblGrid>
                              <w:tr w:rsidR="002E2490" w:rsidRPr="002E249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2490" w:rsidRPr="002E2490" w:rsidRDefault="002E2490" w:rsidP="002E2490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E2490"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2E2490" w:rsidRPr="002E249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2490" w:rsidRPr="002E2490" w:rsidRDefault="002E2490" w:rsidP="002E2490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????" w:eastAsia="宋体" w:hAnsi="????" w:cs="宋体" w:hint="eastAsia"/>
                                        <w:noProof/>
                                        <w:color w:val="6886C1"/>
                                        <w:kern w:val="0"/>
                                        <w:sz w:val="12"/>
                                        <w:szCs w:val="12"/>
                                      </w:rPr>
                                      <w:drawing>
                                        <wp:inline distT="0" distB="0" distL="0" distR="0">
                                          <wp:extent cx="1333500" cy="1619250"/>
                                          <wp:effectExtent l="19050" t="0" r="0" b="0"/>
                                          <wp:docPr id="3" name="图片 3" descr="http://www.baclcorp.net/images/fcczheng.jpg">
                                            <a:hlinkClick xmlns:a="http://schemas.openxmlformats.org/drawingml/2006/main" r:id="rId6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://www.baclcorp.net/images/fcczheng.jpg">
                                                    <a:hlinkClick r:id="rId6" tgtFrame="_blank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33500" cy="16192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2E2490" w:rsidRPr="002E2490">
                                <w:trPr>
                                  <w:trHeight w:val="75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E2490" w:rsidRPr="002E2490" w:rsidRDefault="002E2490" w:rsidP="002E2490">
                                    <w:pPr>
                                      <w:widowControl/>
                                      <w:spacing w:line="240" w:lineRule="atLeast"/>
                                      <w:jc w:val="center"/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美国官方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FCC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认证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br/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最高授权的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TCB</w:t>
                                    </w:r>
                                    <w:r w:rsidRPr="002E2490">
                                      <w:rPr>
                                        <w:rFonts w:ascii="ˎ̥" w:eastAsia="宋体" w:hAnsi="ˎ̥" w:cs="宋体"/>
                                        <w:color w:val="000000"/>
                                        <w:kern w:val="0"/>
                                        <w:sz w:val="12"/>
                                        <w:szCs w:val="12"/>
                                      </w:rPr>
                                      <w:t>实验室</w:t>
                                    </w:r>
                                  </w:p>
                                </w:tc>
                              </w:tr>
                            </w:tbl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E2490" w:rsidRPr="002E249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宋体" w:eastAsia="宋体" w:hAnsi="宋体" w:cs="宋体"/>
                                  <w:noProof/>
                                  <w:kern w:val="0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333500" cy="1619250"/>
                                    <wp:effectExtent l="19050" t="0" r="0" b="0"/>
                                    <wp:docPr id="4" name="图片 4" descr="http://www.baclcorp.net/images/zhengsu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baclcorp.net/images/zhengsu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33500" cy="1619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2E2490" w:rsidRPr="002E2490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E2490">
                                <w:rPr>
                                  <w:rFonts w:ascii="????" w:eastAsia="宋体" w:hAnsi="????" w:cs="宋体"/>
                                  <w:color w:val="333333"/>
                                  <w:kern w:val="0"/>
                                  <w:sz w:val="12"/>
                                </w:rPr>
                                <w:t>资质证书</w:t>
                              </w:r>
                            </w:p>
                          </w:tc>
                        </w:tr>
                        <w:tr w:rsidR="002E2490" w:rsidRPr="002E2490">
                          <w:trPr>
                            <w:trHeight w:val="360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 w:tblpXSpec="right" w:tblpYSpec="center"/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500"/>
                              </w:tblGrid>
                              <w:tr w:rsidR="002E2490" w:rsidRPr="002E249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1500" w:type="dxa"/>
                                    <w:vAlign w:val="center"/>
                                    <w:hideMark/>
                                  </w:tcPr>
                                  <w:p w:rsidR="002E2490" w:rsidRPr="002E2490" w:rsidRDefault="002E2490" w:rsidP="002E2490">
                                    <w:pPr>
                                      <w:widowControl/>
                                      <w:spacing w:line="240" w:lineRule="atLeast"/>
                                      <w:jc w:val="center"/>
                                      <w:rPr>
                                        <w:rFonts w:ascii="????" w:eastAsia="宋体" w:hAnsi="????" w:cs="宋体"/>
                                        <w:color w:val="333333"/>
                                        <w:kern w:val="0"/>
                                        <w:sz w:val="12"/>
                                        <w:szCs w:val="12"/>
                                      </w:rPr>
                                    </w:pPr>
                                    <w:hyperlink r:id="rId9" w:history="1">
                                      <w:r w:rsidRPr="002E2490">
                                        <w:rPr>
                                          <w:rFonts w:ascii="ˎ̥" w:eastAsia="宋体" w:hAnsi="ˎ̥" w:cs="宋体"/>
                                          <w:color w:val="6886C1"/>
                                          <w:kern w:val="0"/>
                                          <w:sz w:val="12"/>
                                        </w:rPr>
                                        <w:t>更多</w:t>
                                      </w:r>
                                      <w:r w:rsidRPr="002E2490">
                                        <w:rPr>
                                          <w:rFonts w:ascii="ˎ̥" w:eastAsia="宋体" w:hAnsi="ˎ̥" w:cs="宋体"/>
                                          <w:color w:val="6886C1"/>
                                          <w:kern w:val="0"/>
                                          <w:sz w:val="12"/>
                                        </w:rPr>
                                        <w:t>&gt;&gt;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2E2490" w:rsidRPr="002E2490" w:rsidRDefault="002E2490" w:rsidP="002E2490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2E2490" w:rsidRPr="002E2490" w:rsidRDefault="002E2490" w:rsidP="002E2490">
                        <w:pPr>
                          <w:widowControl/>
                          <w:jc w:val="center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E2490" w:rsidRPr="002E2490" w:rsidRDefault="002E2490" w:rsidP="002E2490">
                  <w:pPr>
                    <w:widowControl/>
                    <w:jc w:val="center"/>
                    <w:rPr>
                      <w:rFonts w:ascii="????" w:eastAsia="宋体" w:hAnsi="????" w:cs="宋体"/>
                      <w:color w:val="0000FF"/>
                      <w:kern w:val="0"/>
                      <w:sz w:val="13"/>
                      <w:szCs w:val="13"/>
                    </w:rPr>
                  </w:pPr>
                </w:p>
              </w:tc>
            </w:tr>
          </w:tbl>
          <w:p w:rsidR="002E2490" w:rsidRPr="002E2490" w:rsidRDefault="002E2490" w:rsidP="002E249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2490" w:rsidRDefault="002E2490"/>
    <w:sectPr w:rsidR="002E2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2490"/>
    <w:rsid w:val="002E2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490"/>
    <w:rPr>
      <w:rFonts w:ascii="????" w:hAnsi="????" w:hint="default"/>
      <w:b w:val="0"/>
      <w:bCs w:val="0"/>
      <w:strike w:val="0"/>
      <w:dstrike w:val="0"/>
      <w:color w:val="6886C1"/>
      <w:sz w:val="12"/>
      <w:szCs w:val="12"/>
      <w:u w:val="none"/>
      <w:effect w:val="none"/>
    </w:rPr>
  </w:style>
  <w:style w:type="paragraph" w:customStyle="1" w:styleId="cn13black">
    <w:name w:val="cn13black"/>
    <w:basedOn w:val="a"/>
    <w:rsid w:val="002E2490"/>
    <w:pPr>
      <w:widowControl/>
      <w:spacing w:before="100" w:beforeAutospacing="1" w:after="100" w:afterAutospacing="1" w:line="240" w:lineRule="atLeast"/>
      <w:jc w:val="left"/>
    </w:pPr>
    <w:rPr>
      <w:rFonts w:ascii="ˎ̥" w:eastAsia="宋体" w:hAnsi="ˎ̥" w:cs="宋体"/>
      <w:color w:val="000000"/>
      <w:kern w:val="0"/>
      <w:sz w:val="12"/>
      <w:szCs w:val="12"/>
    </w:rPr>
  </w:style>
  <w:style w:type="character" w:customStyle="1" w:styleId="style81">
    <w:name w:val="style81"/>
    <w:basedOn w:val="a0"/>
    <w:rsid w:val="002E2490"/>
    <w:rPr>
      <w:color w:val="FF0000"/>
      <w:sz w:val="18"/>
      <w:szCs w:val="18"/>
    </w:rPr>
  </w:style>
  <w:style w:type="character" w:styleId="a4">
    <w:name w:val="Strong"/>
    <w:basedOn w:val="a0"/>
    <w:uiPriority w:val="22"/>
    <w:qFormat/>
    <w:rsid w:val="002E2490"/>
    <w:rPr>
      <w:b/>
      <w:bCs/>
    </w:rPr>
  </w:style>
  <w:style w:type="character" w:customStyle="1" w:styleId="titlecn1">
    <w:name w:val="title_cn1"/>
    <w:basedOn w:val="a0"/>
    <w:rsid w:val="002E2490"/>
    <w:rPr>
      <w:rFonts w:ascii="????" w:hAnsi="????" w:hint="default"/>
      <w:strike w:val="0"/>
      <w:dstrike w:val="0"/>
      <w:color w:val="FF6600"/>
      <w:sz w:val="13"/>
      <w:szCs w:val="13"/>
      <w:u w:val="none"/>
      <w:effect w:val="none"/>
    </w:rPr>
  </w:style>
  <w:style w:type="paragraph" w:styleId="a5">
    <w:name w:val="Normal (Web)"/>
    <w:basedOn w:val="a"/>
    <w:uiPriority w:val="99"/>
    <w:unhideWhenUsed/>
    <w:rsid w:val="002E24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nblack1">
    <w:name w:val="cnblack1"/>
    <w:basedOn w:val="a0"/>
    <w:rsid w:val="002E2490"/>
    <w:rPr>
      <w:rFonts w:ascii="????" w:hAnsi="????" w:hint="default"/>
      <w:b w:val="0"/>
      <w:bCs w:val="0"/>
      <w:strike w:val="0"/>
      <w:dstrike w:val="0"/>
      <w:color w:val="333333"/>
      <w:sz w:val="12"/>
      <w:szCs w:val="12"/>
      <w:u w:val="none"/>
      <w:effect w:val="none"/>
    </w:rPr>
  </w:style>
  <w:style w:type="paragraph" w:styleId="a6">
    <w:name w:val="Balloon Text"/>
    <w:basedOn w:val="a"/>
    <w:link w:val="Char"/>
    <w:uiPriority w:val="99"/>
    <w:semiHidden/>
    <w:unhideWhenUsed/>
    <w:rsid w:val="002E249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E24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urope.eu.int/comm/enterprise/rtte/nb.htm#US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www.baclcorp.net/company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612</Words>
  <Characters>3491</Characters>
  <Application>Microsoft Office Word</Application>
  <DocSecurity>0</DocSecurity>
  <Lines>29</Lines>
  <Paragraphs>8</Paragraphs>
  <ScaleCrop>false</ScaleCrop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globalcert</dc:creator>
  <cp:lastModifiedBy>globalcert</cp:lastModifiedBy>
  <cp:revision>1</cp:revision>
  <dcterms:created xsi:type="dcterms:W3CDTF">2010-04-08T06:11:00Z</dcterms:created>
  <dcterms:modified xsi:type="dcterms:W3CDTF">2010-04-08T06:12:00Z</dcterms:modified>
</cp:coreProperties>
</file>